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134" w:leader="none"/>
        </w:tabs>
        <w:spacing w:before="158" w:after="0"/>
        <w:ind w:left="-709" w:right="0" w:hanging="0"/>
        <w:jc w:val="center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           </w:t>
      </w:r>
      <w:bookmarkStart w:id="0" w:name="__DdeLink__4415_2121488795"/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Классный час по правовому воспитанию в 5 классе</w:t>
      </w:r>
    </w:p>
    <w:p>
      <w:pPr>
        <w:pStyle w:val="Normal"/>
        <w:spacing w:before="34" w:after="0"/>
        <w:ind w:left="787" w:right="0" w:hanging="0"/>
        <w:jc w:val="center"/>
        <w:rPr>
          <w:rFonts w:cs="" w:ascii="Times New Roman" w:hAnsi="Times New Roman"/>
          <w:b/>
          <w:bCs/>
          <w:sz w:val="24"/>
          <w:szCs w:val="24"/>
          <w:lang w:eastAsia="ru-RU"/>
        </w:rPr>
      </w:pPr>
      <w:bookmarkEnd w:id="0"/>
      <w:r>
        <w:rPr>
          <w:rFonts w:cs="" w:ascii="Times New Roman" w:hAnsi="Times New Roman"/>
          <w:b/>
          <w:bCs/>
          <w:sz w:val="24"/>
          <w:szCs w:val="24"/>
          <w:lang w:eastAsia="ru-RU"/>
        </w:rPr>
        <w:t>«Правовые взаимоотношения в общеобразовательном учреждении»</w:t>
      </w:r>
    </w:p>
    <w:p>
      <w:pPr>
        <w:pStyle w:val="Normal"/>
        <w:spacing w:before="173" w:after="0"/>
        <w:ind w:left="1330" w:right="0" w:hanging="0"/>
        <w:jc w:val="center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(Игровой правовой практикум)</w:t>
      </w:r>
    </w:p>
    <w:p>
      <w:pPr>
        <w:pStyle w:val="Normal"/>
        <w:spacing w:before="0" w:after="0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19" w:after="0"/>
        <w:rPr>
          <w:rFonts w:cs="" w:ascii="Times New Roman" w:hAnsi="Times New Roman"/>
          <w:b/>
          <w:b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sz w:val="24"/>
          <w:szCs w:val="24"/>
          <w:lang w:eastAsia="ru-RU"/>
        </w:rPr>
        <w:t>Цели и задачи классного часа: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00" w:leader="none"/>
        </w:tabs>
        <w:spacing w:before="0" w:after="0"/>
        <w:ind w:left="426" w:right="0" w:hanging="360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развитие навыков аргументированного ведения дис</w:t>
        <w:softHyphen/>
        <w:t>куссии;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00" w:leader="none"/>
        </w:tabs>
        <w:spacing w:before="0" w:after="0"/>
        <w:ind w:left="426" w:right="0" w:hanging="360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анализ основ правовых взаимоотношений педаго</w:t>
        <w:softHyphen/>
        <w:t>гического коллектива, обучающихся и их родите</w:t>
        <w:softHyphen/>
        <w:t>лей;</w:t>
      </w:r>
    </w:p>
    <w:p>
      <w:pPr>
        <w:pStyle w:val="Normal"/>
        <w:tabs>
          <w:tab w:val="left" w:pos="144" w:leader="none"/>
        </w:tabs>
        <w:spacing w:before="5" w:after="0"/>
        <w:ind w:left="426" w:right="0" w:hanging="142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•</w:t>
      </w:r>
      <w:r>
        <w:rPr>
          <w:rFonts w:cs="" w:ascii="Times New Roman" w:hAnsi="Times New Roman"/>
          <w:sz w:val="24"/>
          <w:szCs w:val="24"/>
          <w:lang w:eastAsia="ru-RU"/>
        </w:rPr>
        <w:tab/>
        <w:t>воспитание правовой культуры школьников.</w:t>
      </w:r>
    </w:p>
    <w:p>
      <w:pPr>
        <w:pStyle w:val="Normal"/>
        <w:spacing w:before="110" w:after="0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sz w:val="24"/>
          <w:szCs w:val="24"/>
          <w:lang w:eastAsia="ru-RU"/>
        </w:rPr>
        <w:t xml:space="preserve">Предварительная подготовка. </w:t>
      </w:r>
      <w:r>
        <w:rPr>
          <w:rFonts w:cs="" w:ascii="Times New Roman" w:hAnsi="Times New Roman"/>
          <w:sz w:val="24"/>
          <w:szCs w:val="24"/>
          <w:lang w:eastAsia="ru-RU"/>
        </w:rPr>
        <w:t>Учитель может пригла</w:t>
        <w:softHyphen/>
        <w:t>сить на классный час старшеклассника, который сыгра</w:t>
        <w:softHyphen/>
        <w:t>ет роль иностранного гостя, интересующегося образова</w:t>
        <w:softHyphen/>
        <w:t>нием в нашей стране. В ходе игрового практикума стар</w:t>
        <w:softHyphen/>
        <w:t>шеклассник может вступать в дискуссию с пятиклассни</w:t>
        <w:softHyphen/>
        <w:t>ками, поэтому учителю желательно объяснить особенно</w:t>
        <w:softHyphen/>
        <w:t>сти поведения старшего подростка с младшими. Пригла</w:t>
        <w:softHyphen/>
        <w:t>шенного старшеклассника необходимо ознакомить с во</w:t>
        <w:softHyphen/>
        <w:t>просами, по которым будет проходить «Интернет-конфе</w:t>
        <w:softHyphen/>
        <w:t>ренция» с «зарубежным гостем».</w:t>
      </w:r>
    </w:p>
    <w:p>
      <w:pPr>
        <w:pStyle w:val="Normal"/>
        <w:spacing w:before="0" w:after="0"/>
        <w:jc w:val="center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10" w:after="0"/>
        <w:jc w:val="center"/>
        <w:rPr>
          <w:rFonts w:cs="" w:ascii="Times New Roman" w:hAnsi="Times New Roman"/>
          <w:b/>
          <w:b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sz w:val="24"/>
          <w:szCs w:val="24"/>
          <w:lang w:eastAsia="ru-RU"/>
        </w:rPr>
        <w:t>Ход классного часа</w:t>
      </w:r>
    </w:p>
    <w:p>
      <w:pPr>
        <w:pStyle w:val="Normal"/>
        <w:spacing w:before="221" w:after="0"/>
        <w:jc w:val="center"/>
        <w:rPr>
          <w:rFonts w:cs="" w:ascii="Times New Roman" w:hAnsi="Times New Roman"/>
          <w:b/>
          <w:b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sz w:val="24"/>
          <w:szCs w:val="24"/>
          <w:lang w:eastAsia="ru-RU"/>
        </w:rPr>
        <w:t>Законодательное право на образование</w:t>
      </w:r>
    </w:p>
    <w:p>
      <w:pPr>
        <w:pStyle w:val="Normal"/>
        <w:spacing w:before="12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>
        <w:rPr>
          <w:rFonts w:cs="" w:ascii="Times New Roman" w:hAnsi="Times New Roman"/>
          <w:sz w:val="24"/>
          <w:szCs w:val="24"/>
          <w:lang w:eastAsia="ru-RU"/>
        </w:rPr>
        <w:t>Ребята, сегодня мне хотелось бы с вами поговорить о ваших правах, обязанностях и ответственности в рамках нашей школы (лицея, гимна</w:t>
        <w:softHyphen/>
        <w:t>зии), т.е. об основах правовых взаимоотношений взрос</w:t>
        <w:softHyphen/>
        <w:t>лых и детей в общеобразовательной средней школе (ли</w:t>
        <w:softHyphen/>
        <w:t>цее, гимназии).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Согласно ст. 5 Закона РФ «Об образовании», «граж</w:t>
        <w:softHyphen/>
        <w:t>данам Российской Федерации гарантируется возможность получения образования независимо от пола, расы, наци</w:t>
        <w:softHyphen/>
        <w:t>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</w:t>
        <w:softHyphen/>
        <w:t>жностного положения, наличия судимости.</w:t>
      </w:r>
    </w:p>
    <w:p>
      <w:pPr>
        <w:pStyle w:val="Normal"/>
        <w:spacing w:before="5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Ограничения прав граждан на профессиональное об</w:t>
        <w:softHyphen/>
        <w:t>разование по признакам пола, возраста, состояния здо</w:t>
        <w:softHyphen/>
        <w:t>ровья, наличия судимости могут быть установлены только законом.</w:t>
      </w:r>
    </w:p>
    <w:p>
      <w:pPr>
        <w:pStyle w:val="Normal"/>
        <w:spacing w:before="19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Государство обеспечивает гражданам право на обра</w:t>
        <w:softHyphen/>
        <w:t>зование путем создания системы образования и соответ</w:t>
        <w:softHyphen/>
        <w:t>ствующих социально-экономических условий для полу</w:t>
        <w:softHyphen/>
        <w:t>чения образования.</w:t>
      </w:r>
    </w:p>
    <w:p>
      <w:pPr>
        <w:pStyle w:val="Style111"/>
        <w:widowControl/>
        <w:spacing w:lineRule="auto" w:line="276" w:before="14" w:after="0"/>
        <w:ind w:left="0" w:right="0" w:firstLine="567"/>
        <w:rPr>
          <w:rStyle w:val="FontStyle36"/>
          <w:sz w:val="24"/>
          <w:szCs w:val="24"/>
        </w:rPr>
      </w:pPr>
      <w:r>
        <w:rPr>
          <w:rFonts w:cs="Times New Roman" w:ascii="Times New Roman" w:hAnsi="Times New Roman"/>
        </w:rPr>
        <w:t>Государство гарантирует гражданам общедоступность и бесплатность дошкольного, начального общего, основ</w:t>
        <w:softHyphen/>
        <w:t>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</w:t>
        <w:softHyphen/>
        <w:t>ного, высшего профессионального и послевузовского про</w:t>
        <w:softHyphen/>
        <w:t>фессионального образования в государственных и муни</w:t>
        <w:softHyphen/>
        <w:t>ципальных образовательных учреждениях в пределах государственных</w:t>
      </w:r>
      <w:r>
        <w:rPr>
          <w:rStyle w:val="FontStyle36"/>
          <w:sz w:val="24"/>
          <w:szCs w:val="24"/>
        </w:rPr>
        <w:t xml:space="preserve"> образовательных стандартов, если об</w:t>
        <w:softHyphen/>
        <w:t>разование данного уровня гражданин получает впервые».</w:t>
      </w:r>
    </w:p>
    <w:p>
      <w:pPr>
        <w:pStyle w:val="Style111"/>
        <w:widowControl/>
        <w:spacing w:lineRule="auto" w:line="276"/>
        <w:ind w:left="0" w:right="0" w:firstLine="567"/>
        <w:rPr>
          <w:rStyle w:val="FontStyle43"/>
          <w:sz w:val="24"/>
          <w:szCs w:val="24"/>
        </w:rPr>
      </w:pPr>
      <w:r>
        <w:rPr>
          <w:rStyle w:val="FontStyle36"/>
          <w:sz w:val="24"/>
          <w:szCs w:val="24"/>
        </w:rPr>
        <w:t>Как вы понимаете свои права на образование в соот</w:t>
        <w:softHyphen/>
        <w:t xml:space="preserve">ветствии с этой статьей федерального закона? </w:t>
      </w:r>
      <w:r>
        <w:rPr>
          <w:rStyle w:val="FontStyle43"/>
          <w:sz w:val="24"/>
          <w:szCs w:val="24"/>
        </w:rPr>
        <w:t>(Прохо</w:t>
        <w:softHyphen/>
        <w:t>дит краткая дискуссия-диалог между классным руково</w:t>
        <w:softHyphen/>
        <w:t>дителем и учащимися.)</w:t>
      </w:r>
    </w:p>
    <w:p>
      <w:pPr>
        <w:pStyle w:val="Style91"/>
        <w:widowControl/>
        <w:spacing w:lineRule="auto" w:line="276"/>
        <w:ind w:left="240" w:right="0" w:firstLine="567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Style91"/>
        <w:widowControl/>
        <w:spacing w:lineRule="auto" w:line="276" w:before="101" w:after="0"/>
        <w:ind w:left="240" w:right="0" w:firstLine="567"/>
        <w:rPr>
          <w:rStyle w:val="FontStyle42"/>
        </w:rPr>
      </w:pPr>
      <w:r>
        <w:rPr>
          <w:rStyle w:val="FontStyle42"/>
        </w:rPr>
        <w:t>«Интернет-конференция» с «зарубежным гостем» о законодательном                  регулировании отношений в общеобразовательном учреждении</w:t>
      </w:r>
    </w:p>
    <w:p>
      <w:pPr>
        <w:pStyle w:val="Style101"/>
        <w:widowControl/>
        <w:spacing w:lineRule="auto" w:line="276" w:before="235" w:after="0"/>
        <w:ind w:left="0" w:right="0" w:firstLine="567"/>
        <w:rPr>
          <w:rStyle w:val="FontStyle36"/>
          <w:sz w:val="24"/>
          <w:szCs w:val="24"/>
        </w:rPr>
      </w:pPr>
      <w:r>
        <w:rPr>
          <w:rStyle w:val="FontStyle46"/>
          <w:rFonts w:cs="Times New Roman" w:ascii="Times New Roman" w:hAnsi="Times New Roman"/>
          <w:sz w:val="24"/>
          <w:szCs w:val="24"/>
        </w:rPr>
        <w:t xml:space="preserve">Классный руководитель: </w:t>
      </w:r>
      <w:r>
        <w:rPr>
          <w:rStyle w:val="FontStyle36"/>
          <w:sz w:val="24"/>
          <w:szCs w:val="24"/>
        </w:rPr>
        <w:t>А теперь представьте себе, что мы лрисутствуем на интернет-конференции с иностран</w:t>
        <w:softHyphen/>
        <w:t>ным гостем, интересующимся положением образования в нашей стране. Свои вопросы он будет задавать нам че</w:t>
        <w:softHyphen/>
        <w:t>рез Интернет, а мы в прямом эфире отвечать на его во</w:t>
        <w:softHyphen/>
        <w:t>просы.</w:t>
      </w:r>
    </w:p>
    <w:p>
      <w:pPr>
        <w:pStyle w:val="Style111"/>
        <w:widowControl/>
        <w:spacing w:lineRule="auto" w:line="276" w:before="5" w:after="0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Только при этом я буду играть роль «юриста», т.е. отвечать с юридической точки зрения, а вы — с позиции «практиков», т.е. учащихся пятых классов. Естествен</w:t>
        <w:softHyphen/>
        <w:t>но, перед «иностранным гостем» не хотелось бы выгля</w:t>
        <w:softHyphen/>
        <w:t>деть безграмотным, поэтому постарайтесь высказывать свою точку зрения грамотно.</w:t>
      </w:r>
    </w:p>
    <w:p>
      <w:pPr>
        <w:pStyle w:val="Style111"/>
        <w:widowControl/>
        <w:spacing w:lineRule="auto" w:line="276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Итак, начинаем нашу правовую интернет-конферен</w:t>
        <w:softHyphen/>
        <w:t>цию. Слово предоставляется нашему гостю.</w:t>
      </w:r>
    </w:p>
    <w:p>
      <w:pPr>
        <w:pStyle w:val="Style141"/>
        <w:widowControl/>
        <w:spacing w:lineRule="auto" w:line="276"/>
        <w:ind w:left="0" w:right="0" w:firstLine="56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(Приглашенный старшеклассник, играя роль зарубеж</w:t>
        <w:softHyphen/>
        <w:t>ного гостя, приветствует ребят и начинает задавать вопросы.)</w:t>
      </w:r>
    </w:p>
    <w:p>
      <w:pPr>
        <w:pStyle w:val="Style151"/>
        <w:widowControl/>
        <w:tabs>
          <w:tab w:val="left" w:pos="571" w:leader="none"/>
        </w:tabs>
        <w:spacing w:lineRule="auto" w:line="276"/>
        <w:ind w:left="571" w:right="0" w:firstLine="705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•</w:t>
      </w:r>
      <w:r>
        <w:rPr>
          <w:rStyle w:val="FontStyle47"/>
          <w:sz w:val="24"/>
          <w:szCs w:val="24"/>
        </w:rPr>
        <w:tab/>
        <w:t>Что такое правовой статус обучающегося в сред</w:t>
        <w:softHyphen/>
        <w:t>ней школе?</w:t>
      </w:r>
    </w:p>
    <w:p>
      <w:pPr>
        <w:pStyle w:val="Style111"/>
        <w:widowControl/>
        <w:spacing w:lineRule="auto" w:line="276"/>
        <w:ind w:left="0" w:right="0" w:firstLine="567"/>
        <w:rPr>
          <w:rStyle w:val="FontStyle43"/>
          <w:sz w:val="24"/>
          <w:szCs w:val="24"/>
        </w:rPr>
      </w:pPr>
      <w:r>
        <w:rPr>
          <w:rStyle w:val="FontStyle36"/>
          <w:spacing w:val="30"/>
          <w:sz w:val="24"/>
          <w:szCs w:val="24"/>
        </w:rPr>
        <w:t>Ответ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классного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руководителя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 xml:space="preserve">(«юриста»): </w:t>
      </w:r>
      <w:r>
        <w:rPr>
          <w:rStyle w:val="FontStyle36"/>
          <w:sz w:val="24"/>
          <w:szCs w:val="24"/>
        </w:rPr>
        <w:t>Общая теория права под правовым статусом личности подразумевает комплекс его прав, обязанностей, ответ</w:t>
        <w:softHyphen/>
        <w:t>ственности, а также условий и гарантий, сопутствующих реализации данного права (например, наличие россий</w:t>
        <w:softHyphen/>
        <w:t>ского гражданства как предпосылка осуществления пра</w:t>
        <w:softHyphen/>
        <w:t>ва на образование, или институт судебной защиты прав человека как гарантия реализации данного права). При</w:t>
        <w:softHyphen/>
        <w:t>менительно к правовому статусу школьника, обучающе</w:t>
        <w:softHyphen/>
        <w:t>гося в государственном или муниципальном общеобра</w:t>
        <w:softHyphen/>
        <w:t>зовательном учреждении (средней школе), можно выде</w:t>
        <w:softHyphen/>
        <w:t xml:space="preserve">лить следующие элементы. </w:t>
      </w:r>
      <w:r>
        <w:rPr>
          <w:rStyle w:val="FontStyle43"/>
          <w:sz w:val="24"/>
          <w:szCs w:val="24"/>
        </w:rPr>
        <w:t>Ответы учащихся. (Возможные рассуждения учени</w:t>
        <w:softHyphen/>
        <w:t>ков.)</w:t>
      </w:r>
    </w:p>
    <w:p>
      <w:pPr>
        <w:pStyle w:val="Style131"/>
        <w:widowControl/>
        <w:tabs>
          <w:tab w:val="left" w:pos="851" w:leader="none"/>
        </w:tabs>
        <w:spacing w:lineRule="auto" w:line="276" w:before="29" w:after="0"/>
        <w:ind w:left="993" w:right="0" w:firstLine="283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•</w:t>
      </w:r>
      <w:r>
        <w:rPr>
          <w:rStyle w:val="FontStyle47"/>
          <w:sz w:val="24"/>
          <w:szCs w:val="24"/>
        </w:rPr>
        <w:tab/>
        <w:t xml:space="preserve">Каковы права обучающихся в ваших школах? </w:t>
      </w:r>
    </w:p>
    <w:p>
      <w:pPr>
        <w:pStyle w:val="Style131"/>
        <w:widowControl/>
        <w:tabs>
          <w:tab w:val="left" w:pos="851" w:leader="none"/>
        </w:tabs>
        <w:spacing w:lineRule="auto" w:line="276" w:before="29" w:after="0"/>
        <w:ind w:left="993" w:right="0" w:firstLine="283"/>
        <w:rPr>
          <w:rStyle w:val="FontStyle36"/>
          <w:spacing w:val="30"/>
          <w:sz w:val="24"/>
          <w:szCs w:val="24"/>
        </w:rPr>
      </w:pPr>
      <w:r>
        <w:rPr>
          <w:rStyle w:val="FontStyle36"/>
          <w:spacing w:val="30"/>
          <w:sz w:val="24"/>
          <w:szCs w:val="24"/>
        </w:rPr>
        <w:t>Ответ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классного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руководителя</w:t>
      </w:r>
      <w:r>
        <w:rPr>
          <w:rStyle w:val="FontStyle36"/>
          <w:sz w:val="24"/>
          <w:szCs w:val="24"/>
        </w:rPr>
        <w:t xml:space="preserve">  </w:t>
      </w:r>
      <w:r>
        <w:rPr>
          <w:rStyle w:val="FontStyle36"/>
          <w:spacing w:val="30"/>
          <w:sz w:val="24"/>
          <w:szCs w:val="24"/>
        </w:rPr>
        <w:t>(«юриста»):</w:t>
      </w:r>
    </w:p>
    <w:p>
      <w:pPr>
        <w:pStyle w:val="Style101"/>
        <w:widowControl/>
        <w:spacing w:lineRule="auto" w:line="276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Права и обязанности школьника определяются Законом РФ «Об образовании» (ст. 50, 51), Типовым положением об общеобразовательном учреждении, иными норматив</w:t>
        <w:softHyphen/>
        <w:t>но-правовыми актами, а также Уставом общеобразова</w:t>
        <w:softHyphen/>
        <w:t>тельного учреждения и иными локальными актами дан</w:t>
        <w:softHyphen/>
        <w:t>ного учреждения. Так, например, обучающиеся всех об</w:t>
        <w:softHyphen/>
        <w:t>разовательных учреждений имеют право:</w:t>
      </w:r>
    </w:p>
    <w:p>
      <w:pPr>
        <w:pStyle w:val="Style171"/>
        <w:widowControl/>
        <w:numPr>
          <w:ilvl w:val="0"/>
          <w:numId w:val="2"/>
        </w:numPr>
        <w:tabs>
          <w:tab w:val="left" w:pos="562" w:leader="none"/>
        </w:tabs>
        <w:spacing w:lineRule="auto" w:line="276"/>
        <w:ind w:left="562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получение образования в соответствии с госу</w:t>
        <w:softHyphen/>
        <w:t>дарственными образовательными стандартами;</w:t>
      </w:r>
    </w:p>
    <w:p>
      <w:pPr>
        <w:pStyle w:val="Style171"/>
        <w:widowControl/>
        <w:numPr>
          <w:ilvl w:val="0"/>
          <w:numId w:val="2"/>
        </w:numPr>
        <w:tabs>
          <w:tab w:val="left" w:pos="562" w:leader="none"/>
        </w:tabs>
        <w:spacing w:lineRule="auto" w:line="276"/>
        <w:ind w:left="562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обучение в пределах этих стандартов по инди</w:t>
        <w:softHyphen/>
        <w:t>видуальным учебным планам;</w:t>
      </w:r>
    </w:p>
    <w:p>
      <w:pPr>
        <w:pStyle w:val="Style111"/>
        <w:widowControl/>
        <w:numPr>
          <w:ilvl w:val="0"/>
          <w:numId w:val="3"/>
        </w:numPr>
        <w:tabs>
          <w:tab w:val="left" w:pos="562" w:leader="none"/>
        </w:tabs>
        <w:spacing w:lineRule="auto" w:line="276"/>
        <w:ind w:left="302" w:right="0" w:hanging="360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ускоренный курс обучения;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 w:before="10" w:after="0"/>
        <w:ind w:left="610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получение дополнительных (в том числе плат</w:t>
        <w:softHyphen/>
        <w:t>ных) образовательных услуг;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 w:before="24" w:after="0"/>
        <w:ind w:left="610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участие в управлении образовательным учреж</w:t>
        <w:softHyphen/>
        <w:t>дением;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 w:before="24" w:after="0"/>
        <w:ind w:left="346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уважение своего человеческого достоинства;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/>
        <w:ind w:left="346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свободу совести, информации;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 w:before="24" w:after="0"/>
        <w:ind w:left="610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свободное выражение собственных мнений и убеждений и др.</w:t>
      </w:r>
    </w:p>
    <w:p>
      <w:pPr>
        <w:pStyle w:val="Style22"/>
        <w:widowControl/>
        <w:spacing w:lineRule="auto" w:line="276" w:before="53" w:after="0"/>
        <w:ind w:left="566" w:right="0" w:firstLine="56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Ответы учащихся. (Возможные рассуждения учеников.)</w:t>
      </w:r>
    </w:p>
    <w:p>
      <w:pPr>
        <w:pStyle w:val="Style151"/>
        <w:widowControl/>
        <w:tabs>
          <w:tab w:val="left" w:pos="595" w:leader="none"/>
        </w:tabs>
        <w:spacing w:lineRule="auto" w:line="276" w:before="43" w:after="0"/>
        <w:ind w:left="595" w:right="0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•</w:t>
      </w:r>
      <w:r>
        <w:rPr>
          <w:rStyle w:val="FontStyle47"/>
          <w:sz w:val="24"/>
          <w:szCs w:val="24"/>
        </w:rPr>
        <w:tab/>
        <w:t>Кроме прав имеются ли обязанности у школь</w:t>
        <w:softHyphen/>
        <w:t>ников?</w:t>
      </w:r>
    </w:p>
    <w:p>
      <w:pPr>
        <w:pStyle w:val="Style111"/>
        <w:widowControl/>
        <w:spacing w:lineRule="auto" w:line="276" w:before="29" w:after="0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pacing w:val="30"/>
          <w:sz w:val="24"/>
          <w:szCs w:val="24"/>
        </w:rPr>
        <w:t>Ответ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классного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руководителя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 xml:space="preserve">(«юриста»): </w:t>
      </w:r>
      <w:r>
        <w:rPr>
          <w:rStyle w:val="FontStyle36"/>
          <w:sz w:val="24"/>
          <w:szCs w:val="24"/>
        </w:rPr>
        <w:t>В соответствии с п. 57 Типового положения «Об общеоб</w:t>
        <w:softHyphen/>
        <w:t>разовательном учреждении», утв. Постановлением Пра</w:t>
        <w:softHyphen/>
        <w:t>вительства Российской Федерации от 19 марта 2001 г. № 196 (в ред. Постановлений Правительства РФ от 01.02.2005 № 49), обучающиеся обязаны: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 w:before="10" w:after="0"/>
        <w:ind w:left="346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соблюдать устав общеобразовательного учреждения;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/>
        <w:ind w:left="346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добросовестно учиться;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 w:before="5" w:after="0"/>
        <w:ind w:left="346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бережно относиться к имуществу учреждения;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/>
        <w:ind w:left="610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уважать честь и достоинство других обучающихся и работников учреждения;</w:t>
      </w:r>
    </w:p>
    <w:p>
      <w:pPr>
        <w:pStyle w:val="Style171"/>
        <w:widowControl/>
        <w:numPr>
          <w:ilvl w:val="0"/>
          <w:numId w:val="3"/>
        </w:numPr>
        <w:tabs>
          <w:tab w:val="left" w:pos="610" w:leader="none"/>
        </w:tabs>
        <w:spacing w:lineRule="auto" w:line="276"/>
        <w:ind w:left="610" w:right="0" w:hanging="3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выполнять требования работников учреждения по соблюдению правил внутреннего распорядка.</w:t>
      </w:r>
    </w:p>
    <w:p>
      <w:pPr>
        <w:pStyle w:val="Style191"/>
        <w:widowControl/>
        <w:spacing w:lineRule="auto" w:line="276" w:before="19" w:after="0"/>
        <w:ind w:left="2285" w:right="0"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Ответы учащихся. (Возможные рассуждения учеников.)</w:t>
      </w:r>
    </w:p>
    <w:p>
      <w:pPr>
        <w:pStyle w:val="Style151"/>
        <w:widowControl/>
        <w:tabs>
          <w:tab w:val="left" w:pos="595" w:leader="none"/>
        </w:tabs>
        <w:spacing w:lineRule="auto" w:line="276" w:before="34" w:after="0"/>
        <w:ind w:left="595" w:right="0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•</w:t>
      </w:r>
      <w:r>
        <w:rPr>
          <w:rStyle w:val="FontStyle47"/>
          <w:sz w:val="24"/>
          <w:szCs w:val="24"/>
        </w:rPr>
        <w:tab/>
        <w:t>Имеются ли у граждан государственные гаран</w:t>
        <w:softHyphen/>
        <w:t>тии на образование?</w:t>
      </w:r>
    </w:p>
    <w:p>
      <w:pPr>
        <w:pStyle w:val="Style111"/>
        <w:widowControl/>
        <w:spacing w:lineRule="auto" w:line="276" w:before="10" w:after="0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pacing w:val="30"/>
          <w:sz w:val="24"/>
          <w:szCs w:val="24"/>
        </w:rPr>
        <w:t>Ответ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классного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руководителя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 xml:space="preserve">(«юриста»): </w:t>
      </w:r>
      <w:r>
        <w:rPr>
          <w:rStyle w:val="FontStyle36"/>
          <w:sz w:val="24"/>
          <w:szCs w:val="24"/>
        </w:rPr>
        <w:t>Гарантии права граждан на образование определены в ст. 5 Закона РФ «Об образовании». Государство обеспечивает гражданам право на образование путем создания системы образования и соответствующих социально-экономичес</w:t>
        <w:softHyphen/>
        <w:t>ких условий для получения образования, а также гаран</w:t>
        <w:softHyphen/>
        <w:t>тирует гражданам общедоступность и бесплатность началь</w:t>
        <w:softHyphen/>
        <w:t>ного общего, основного общего, среднего (полного) обще</w:t>
        <w:softHyphen/>
        <w:t>го образования. Государство гарантирует защиту от диск</w:t>
        <w:softHyphen/>
        <w:t>риминации в области образования, социальную поддержку граждан, нуждающихся в таковой, создание специаль</w:t>
        <w:softHyphen/>
        <w:t>ных условий для граждан с ограниченными способностя</w:t>
        <w:softHyphen/>
        <w:t>ми и поддержку наиболее одаренных.</w:t>
      </w:r>
    </w:p>
    <w:p>
      <w:pPr>
        <w:pStyle w:val="Style22"/>
        <w:widowControl/>
        <w:spacing w:lineRule="auto" w:line="276" w:before="10" w:after="0"/>
        <w:ind w:left="480" w:right="0" w:firstLine="56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Ответы учащихся. (Возможные рассуждения учеников.)</w:t>
      </w:r>
    </w:p>
    <w:p>
      <w:pPr>
        <w:pStyle w:val="Style151"/>
        <w:widowControl/>
        <w:tabs>
          <w:tab w:val="left" w:pos="566" w:leader="none"/>
        </w:tabs>
        <w:spacing w:lineRule="auto" w:line="276" w:before="29" w:after="0"/>
        <w:ind w:left="566" w:right="0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•</w:t>
      </w:r>
      <w:r>
        <w:rPr>
          <w:rStyle w:val="FontStyle47"/>
          <w:sz w:val="24"/>
          <w:szCs w:val="24"/>
        </w:rPr>
        <w:tab/>
        <w:t>Но ведь школьники еще дети, как они могут за</w:t>
        <w:softHyphen/>
        <w:t>щитить свои права в области образования?</w:t>
      </w:r>
    </w:p>
    <w:p>
      <w:pPr>
        <w:pStyle w:val="Style111"/>
        <w:widowControl/>
        <w:spacing w:lineRule="auto" w:line="276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pacing w:val="30"/>
          <w:sz w:val="24"/>
          <w:szCs w:val="24"/>
        </w:rPr>
        <w:t>Ответ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классного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руководителя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 xml:space="preserve">(«юриста»): </w:t>
      </w:r>
      <w:r>
        <w:rPr>
          <w:rStyle w:val="FontStyle36"/>
          <w:sz w:val="24"/>
          <w:szCs w:val="24"/>
        </w:rPr>
        <w:t>В силу возраста школьники, не достигшие совершенноле</w:t>
        <w:softHyphen/>
        <w:t>тия, не могут самостоятельно воспользоваться доступны</w:t>
        <w:softHyphen/>
        <w:t>ми средствами защиты своих прав. Их права и законные интересы представляют и защищают их родители (закон</w:t>
        <w:softHyphen/>
        <w:t>ные представители). Так, например, родители школьни</w:t>
        <w:softHyphen/>
        <w:t>ка при поступлении ребенка на обучение в общеобразова</w:t>
        <w:softHyphen/>
        <w:t>тельное учреждение знакомятся с документами, регламен</w:t>
        <w:softHyphen/>
        <w:t>тирующими образовательный процесс в данном учрежде</w:t>
        <w:softHyphen/>
        <w:t>нии, дают согласие на привлечение детей к труду, не пре</w:t>
        <w:softHyphen/>
        <w:t>дусмотренному учебным процессом, на перевод ребенка в группу компенсирующего обучения в случае неуспевае</w:t>
        <w:softHyphen/>
        <w:t>мости, оставлении на второй год, решают иные вопросы, связанные с обучением ребенка в школе. Родители обла</w:t>
        <w:softHyphen/>
        <w:t>дают правом защищать законные права и интересы своих детей (п. 59 Типового положения «Об общеобразователь</w:t>
        <w:softHyphen/>
        <w:t>ном учреждении», утв. Постановлением Правительства Российской Федерации от 19 марта 2001 г. № 196 (в ред. Постановлений Правительства РФ от 23.12.02 № 919, от 01.02.05 № 49)). В случае нарушения прав и законных интересов ребенка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прокуратуру, с иском в суд.</w:t>
      </w:r>
    </w:p>
    <w:p>
      <w:pPr>
        <w:pStyle w:val="Style22"/>
        <w:widowControl/>
        <w:spacing w:lineRule="auto" w:line="276" w:before="19" w:after="0"/>
        <w:ind w:left="494" w:right="0" w:firstLine="56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Ответы учащихся. (Возможные рассуждения учеников.)</w:t>
      </w:r>
    </w:p>
    <w:p>
      <w:pPr>
        <w:pStyle w:val="Style151"/>
        <w:widowControl/>
        <w:tabs>
          <w:tab w:val="left" w:pos="566" w:leader="none"/>
        </w:tabs>
        <w:spacing w:lineRule="auto" w:line="276" w:before="29" w:after="0"/>
        <w:ind w:left="566" w:right="0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•</w:t>
      </w:r>
      <w:r>
        <w:rPr>
          <w:rStyle w:val="FontStyle47"/>
          <w:sz w:val="24"/>
          <w:szCs w:val="24"/>
        </w:rPr>
        <w:tab/>
        <w:t>Существует ли предельный возраст получения основного общего образования?</w:t>
      </w:r>
    </w:p>
    <w:p>
      <w:pPr>
        <w:pStyle w:val="Style111"/>
        <w:widowControl/>
        <w:spacing w:lineRule="auto" w:line="276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pacing w:val="30"/>
          <w:sz w:val="24"/>
          <w:szCs w:val="24"/>
        </w:rPr>
        <w:t>Ответ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классного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>руководителя</w:t>
      </w: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pacing w:val="30"/>
          <w:sz w:val="24"/>
          <w:szCs w:val="24"/>
        </w:rPr>
        <w:t xml:space="preserve">(«юриста»): </w:t>
      </w:r>
      <w:r>
        <w:rPr>
          <w:rStyle w:val="FontStyle36"/>
          <w:sz w:val="24"/>
          <w:szCs w:val="24"/>
        </w:rPr>
        <w:t>В соответствии с Конституцией России (ч. 4 ст. 43) и Законом РФ «Об образовании» (п. 3 ст. 19) основное об</w:t>
        <w:softHyphen/>
        <w:t>щее образование и государственная (итоговая) аттеста</w:t>
        <w:softHyphen/>
        <w:t>ция являются обязательными.</w:t>
      </w:r>
    </w:p>
    <w:p>
      <w:pPr>
        <w:pStyle w:val="Style111"/>
        <w:widowControl/>
        <w:spacing w:lineRule="auto" w:line="276"/>
        <w:ind w:left="0" w:right="0"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Требование обязательности основного общего образо</w:t>
        <w:softHyphen/>
        <w:t>вания применительно к конкретному обучающемуся со</w:t>
        <w:softHyphen/>
        <w:t>храняет силу до достижения им возраста пятнадцати лет, если соответствующее образование не было получено обу</w:t>
        <w:softHyphen/>
        <w:t>чающимся ранее. Предельный возраст обучающихся для получения основного общего образования в общеобразо</w:t>
        <w:softHyphen/>
        <w:t>вательном учреждении по очной форме обучения — 18 лет. Для категорий обучающихся, указанных в п. 10— 12 ст. 50 Закона РФ «Об образовании», предельный воз</w:t>
        <w:softHyphen/>
        <w:t>раст получения основного общего образования может быть увеличен. По согласию родителей (законных представи</w:t>
        <w:softHyphen/>
        <w:t>телей) и местного органа управления образованием обу</w:t>
        <w:softHyphen/>
        <w:t>чающийся, достигший возраста пятнадцати лет, мо</w:t>
        <w:softHyphen/>
        <w:t>жет оставить общеобразовательное учреждение до полу</w:t>
        <w:softHyphen/>
        <w:t>чения им основного общего образования.</w:t>
      </w:r>
    </w:p>
    <w:p>
      <w:pPr>
        <w:pStyle w:val="Style27"/>
        <w:widowControl/>
        <w:spacing w:lineRule="auto" w:line="276" w:before="24" w:after="0"/>
        <w:ind w:left="523" w:right="0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Ответы учащихся. (Возможные рассуждения учеников.)</w:t>
      </w:r>
    </w:p>
    <w:p>
      <w:pPr>
        <w:pStyle w:val="Style28"/>
        <w:widowControl/>
        <w:spacing w:lineRule="auto" w:line="276" w:before="29" w:after="0"/>
        <w:ind w:left="605" w:right="0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• </w:t>
      </w:r>
      <w:r>
        <w:rPr>
          <w:rStyle w:val="FontStyle47"/>
          <w:sz w:val="24"/>
          <w:szCs w:val="24"/>
        </w:rPr>
        <w:t>За какие проступки могут исключить из школы и в каком возрасте?</w:t>
      </w:r>
    </w:p>
    <w:p>
      <w:pPr>
        <w:pStyle w:val="Normal"/>
        <w:spacing w:before="5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По решению органа управления образовательного учреж</w:t>
        <w:softHyphen/>
        <w:t>дения за совершение противоправных действий, грубые и неоднократные нарушения устава образовательного уч</w:t>
        <w:softHyphen/>
        <w:t>реждения допускается исключение из данного образова</w:t>
        <w:softHyphen/>
        <w:t>тельного учреждения обучающихся, достигших возрас</w:t>
        <w:softHyphen/>
        <w:t>та четырнадцати лет. Решение об исключении детей-си</w:t>
        <w:softHyphen/>
        <w:t>рот и детей, оставшихся без попечения родителей (за</w:t>
        <w:softHyphen/>
        <w:t>конных представителей), принимается с согласия орга</w:t>
        <w:softHyphen/>
        <w:t>нов опеки и попечительства.</w:t>
      </w:r>
    </w:p>
    <w:p>
      <w:pPr>
        <w:pStyle w:val="Normal"/>
        <w:spacing w:before="5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Об исключении обучающегося из образовательного учреждения администрация школы (лицея, гимназии) обязана в трехдневный срок проинформировать органы местного самоуправления. Органы местного самоуправ</w:t>
        <w:softHyphen/>
        <w:t>ления совместно с родителями (законными представите</w:t>
        <w:softHyphen/>
        <w:t>лями) исключенного в месячный срок принимают меры, обеспечивающие его трудоустройство или продолжение обучения в другом образовательном учреждении (п. 4—7 ст. 19 Закона РФ «Об образовании»).</w:t>
      </w:r>
    </w:p>
    <w:p>
      <w:pPr>
        <w:pStyle w:val="Normal"/>
        <w:spacing w:before="29" w:after="0"/>
        <w:ind w:left="480" w:right="0" w:firstLine="567"/>
        <w:jc w:val="center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tabs>
          <w:tab w:val="left" w:pos="562" w:leader="none"/>
        </w:tabs>
        <w:spacing w:before="14" w:after="0"/>
        <w:ind w:left="562" w:right="0" w:firstLine="567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•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ab/>
        <w:t>А какие виды общеобразовательных учреждений существуют в России?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Согласно соответствующим типовым положениям в Рос</w:t>
        <w:softHyphen/>
        <w:t>сийской Федерации существуют следующие виды общеоб</w:t>
        <w:softHyphen/>
        <w:t>разовательных учреждений: начальная школа-детский сад, прогимназия, начальная общеобразовательная школа, ос</w:t>
        <w:softHyphen/>
        <w:t>новная общеобразовательная школа, средняя общеобразо</w:t>
        <w:softHyphen/>
        <w:t>вательная школа, средняя общеобразовательная школа с углубленным изучением отдельных предметов, лицей, гим</w:t>
        <w:softHyphen/>
        <w:t xml:space="preserve">назия, вечерняя (сменная) общеобразовательная школа. 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tabs>
          <w:tab w:val="left" w:pos="562" w:leader="none"/>
        </w:tabs>
        <w:spacing w:before="24" w:after="0"/>
        <w:ind w:left="562" w:right="0" w:firstLine="567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•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ab/>
        <w:t>В каких формах учащиеся могут осваивать об</w:t>
        <w:softHyphen/>
        <w:t>щеобразовательные программы?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С учетом потребностей и возможностей обучающихся об</w:t>
        <w:softHyphen/>
        <w:t>щеобразовательные программы осваиваются в следующих формах: в очной, очно-заочной (вечерней), заочной; в форме семейного образования, самообразования, экстер</w:t>
        <w:softHyphen/>
        <w:t>ната. Допускается сочетание различных форм получе</w:t>
        <w:softHyphen/>
        <w:t>ния образования в общеобразовательном учреждении. Выбор формы получения образования осуществляется обу</w:t>
        <w:softHyphen/>
        <w:t>чающимся и его родителями (законными представите</w:t>
        <w:softHyphen/>
        <w:t>лями).</w:t>
      </w:r>
    </w:p>
    <w:p>
      <w:pPr>
        <w:pStyle w:val="Normal"/>
        <w:spacing w:before="10" w:after="0"/>
        <w:ind w:left="490" w:right="0" w:firstLine="567"/>
        <w:jc w:val="center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tabs>
          <w:tab w:val="left" w:pos="562" w:leader="none"/>
        </w:tabs>
        <w:spacing w:before="29" w:after="0"/>
        <w:ind w:left="562" w:right="0" w:firstLine="567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•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ab/>
        <w:t>Какими документами регулируется деятель</w:t>
        <w:softHyphen/>
        <w:t>ность общеобразовательного учреждения?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Деятельность государственных и муниципальных обра</w:t>
        <w:softHyphen/>
        <w:t>зовательных учреждений регулируется типовыми поло</w:t>
        <w:softHyphen/>
        <w:t>жениями об образовательных учреждениях соответству</w:t>
        <w:softHyphen/>
        <w:t>ющих типов, утверждаемыми постановлениями Прави</w:t>
        <w:softHyphen/>
        <w:t>тельства Российской Федерации и разрабатываемыми на их основе уставами этих образовательных учреждений. Для негосударственных образовательных учреждений ти</w:t>
        <w:softHyphen/>
        <w:t>повые положения об образовательных учреждениях вы</w:t>
        <w:softHyphen/>
        <w:t>полняют функции примерных.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Обязательными для исполнения являются законода</w:t>
        <w:softHyphen/>
        <w:t>тельные акты Российской Федерации и нормативные правовые акты, утверждаемые Министерством образова</w:t>
        <w:softHyphen/>
        <w:t xml:space="preserve">ния и науки РФ в установленном порядке. </w:t>
      </w: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 учащихся. (Возможные рассуждения учени</w:t>
        <w:softHyphen/>
        <w:t>ков.)</w:t>
      </w:r>
    </w:p>
    <w:p>
      <w:pPr>
        <w:pStyle w:val="Normal"/>
        <w:spacing w:before="29" w:after="0"/>
        <w:ind w:left="638" w:right="0" w:firstLine="567"/>
        <w:jc w:val="both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_GoBack"/>
      <w:bookmarkEnd w:id="1"/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Куда могут обращаться родители (законные представители) обучающихся в конфликтных ситуациях?</w:t>
      </w:r>
    </w:p>
    <w:p>
      <w:pPr>
        <w:pStyle w:val="Normal"/>
        <w:spacing w:before="5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Ро</w:t>
        <w:softHyphen/>
        <w:t>дители обучающихся в случае возникновения конфликт</w:t>
        <w:softHyphen/>
        <w:t>ной ситуации могут обращаться в администрацию обра</w:t>
        <w:softHyphen/>
        <w:t>зовательного учреждения, а в случае ее неразрешения — в соответствующий орган управления образованием (му</w:t>
        <w:softHyphen/>
        <w:t>ниципальный, региональный).</w:t>
      </w:r>
    </w:p>
    <w:p>
      <w:pPr>
        <w:pStyle w:val="Normal"/>
        <w:spacing w:before="34" w:after="0"/>
        <w:ind w:left="533" w:right="0" w:firstLine="567"/>
        <w:jc w:val="center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spacing w:before="29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 xml:space="preserve">• 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Если существуют лицеи и гимназии, зачем тог</w:t>
        <w:softHyphen/>
        <w:t xml:space="preserve">да нужны общеобразовательные школы? </w:t>
      </w: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Раз</w:t>
        <w:softHyphen/>
        <w:t>личные виды общеобразовательных учреждений суще</w:t>
        <w:softHyphen/>
        <w:t>ствуют в целях более полного удовлетворения образова</w:t>
        <w:softHyphen/>
        <w:t>тельных потребностей населения: кому-то нужна углуб</w:t>
        <w:softHyphen/>
        <w:t>ленная подготовка по определенным предметам, кто-то уже ориентирован относительно будущей профессии и желает обучаться в профильных классах лицея или гимназии. Наличие учреждений, подобных лицеям и гим</w:t>
        <w:softHyphen/>
        <w:t>назиям, вовсе не означает, что общеобразовательная школа хуже так называемых «элитарных» учреждений. В этих видах учреждений несколько различаются про</w:t>
        <w:softHyphen/>
        <w:t>граммы, но в целом образовательный процесс, условия обучения, микроклимат в школе могут быть ничуть не хуже. В «обычную» школу нередко идут дети, в первую очередь, потому, что она расположена близко к дому, что является большим плюсом. Надо помнить, что не всем детям нужна углубленная подготовка, учитывая их состояние здоровья и возможности. Кроме того, обуче</w:t>
        <w:softHyphen/>
        <w:t>ние в общеобразовательной школе не закрывает пути к поступлению в вуз. Требования к уровню подготовки вы</w:t>
        <w:softHyphen/>
        <w:t>пускников на всех трех ступенях (начальное, основное, среднее (полное)) общего образования одинаково регули</w:t>
        <w:softHyphen/>
        <w:t>руются государством во всех видах общеобразовательных учреждений. В соответствии с новым типовым положе</w:t>
        <w:softHyphen/>
        <w:t>нием об общеобразовательном учреждении в лицеях дол</w:t>
        <w:softHyphen/>
        <w:t>жно осуществляться профильное обучение в старших классах по физико-математическому, естественно-науч</w:t>
        <w:softHyphen/>
        <w:t>ному направлениям, а в гимназиях — по гуманитарному и социально-экономическому направлениям.</w:t>
      </w:r>
    </w:p>
    <w:p>
      <w:pPr>
        <w:pStyle w:val="Normal"/>
        <w:spacing w:before="24" w:after="0"/>
        <w:ind w:left="480" w:right="0" w:firstLine="567"/>
        <w:jc w:val="center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tabs>
          <w:tab w:val="left" w:pos="571" w:leader="none"/>
        </w:tabs>
        <w:spacing w:before="24" w:after="0"/>
        <w:ind w:left="341" w:right="0" w:firstLine="567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•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ab/>
        <w:t xml:space="preserve">Существует ли конкурсный прием в школу? </w:t>
      </w: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Нет,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не существует. Начальное общее и основное общее обра</w:t>
        <w:softHyphen/>
        <w:t>зование является в нашей стране обязательным, среднее (полное) общее общедоступным, то есть выбор осуществ</w:t>
        <w:softHyphen/>
        <w:t>ляется гражданами, а не общеобразовательными учреж</w:t>
        <w:softHyphen/>
        <w:t>дениями. Отказ от приема в любой класс может быть мотивирован только отсутствием мест.</w:t>
      </w:r>
    </w:p>
    <w:p>
      <w:pPr>
        <w:pStyle w:val="Normal"/>
        <w:spacing w:before="19" w:after="0"/>
        <w:ind w:left="490" w:right="0" w:firstLine="567"/>
        <w:jc w:val="center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 xml:space="preserve">Ответы </w:t>
      </w:r>
      <w:r>
        <w:rPr>
          <w:rFonts w:cs="" w:ascii="Times New Roman" w:hAnsi="Times New Roman"/>
          <w:i/>
          <w:iCs/>
          <w:sz w:val="24"/>
          <w:szCs w:val="24"/>
          <w:lang w:eastAsia="ru-RU"/>
        </w:rPr>
        <w:t xml:space="preserve">учащихся. (Возможные рассуждения 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учеников.)</w:t>
      </w:r>
    </w:p>
    <w:p>
      <w:pPr>
        <w:pStyle w:val="Normal"/>
        <w:tabs>
          <w:tab w:val="left" w:pos="576" w:leader="none"/>
        </w:tabs>
        <w:spacing w:before="19" w:after="0"/>
        <w:ind w:left="576" w:right="0" w:firstLine="567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•</w:t>
      </w:r>
      <w:r>
        <w:rPr>
          <w:rFonts w:cs="" w:ascii="Times New Roman" w:hAnsi="Times New Roman"/>
          <w:sz w:val="24"/>
          <w:szCs w:val="24"/>
          <w:lang w:eastAsia="ru-RU"/>
        </w:rPr>
        <w:tab/>
        <w:t xml:space="preserve">С 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какого класса можно поступать в гимназии, и как проводится прием в них?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В со</w:t>
        <w:softHyphen/>
        <w:t>ответствии с Типовым положением об общеобразователь</w:t>
        <w:softHyphen/>
        <w:t>ном учреждении гимназия и лицей открываются на сту</w:t>
        <w:softHyphen/>
        <w:t>пени основного общего и среднего (полного) общего обра</w:t>
        <w:softHyphen/>
        <w:t xml:space="preserve">зования (с 5, 10 классов), но возможно их открытие и с начальной ступени обучения. Это определяет учредитель. </w:t>
      </w: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tabs>
          <w:tab w:val="left" w:pos="562" w:leader="none"/>
        </w:tabs>
        <w:spacing w:before="29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•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ab/>
        <w:t xml:space="preserve">Как проводится прием в обычную школу? </w:t>
      </w: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При</w:t>
        <w:softHyphen/>
        <w:t>ем в общеобразовательные учреждения проводится обыч</w:t>
        <w:softHyphen/>
        <w:t>но по заявлению родителей. Документы о состоянии здо</w:t>
        <w:softHyphen/>
        <w:t>ровья требуются для контроля за здоровьем ребенка в общеобразовательном учреждении, но не могут регламен</w:t>
        <w:softHyphen/>
        <w:t>тировать поступление в общеобразовательное учрежде</w:t>
        <w:softHyphen/>
        <w:t>ние того или иного вида. Порядок приема устанавлива</w:t>
        <w:softHyphen/>
        <w:t>ется уставом общеобразовательного учреждения.</w:t>
      </w:r>
    </w:p>
    <w:p>
      <w:pPr>
        <w:pStyle w:val="Normal"/>
        <w:spacing w:before="19" w:after="0"/>
        <w:ind w:left="504" w:right="0" w:firstLine="567"/>
        <w:jc w:val="center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tabs>
          <w:tab w:val="left" w:pos="605" w:leader="none"/>
        </w:tabs>
        <w:spacing w:before="10" w:after="0"/>
        <w:ind w:left="0" w:right="0" w:firstLine="567"/>
        <w:jc w:val="right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•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ab/>
        <w:t xml:space="preserve">Что отличает «элитную школу» от обычной? </w:t>
      </w:r>
      <w:r>
        <w:rPr>
          <w:rFonts w:cs="" w:ascii="Times New Roman" w:hAnsi="Times New Roman"/>
          <w:sz w:val="24"/>
          <w:szCs w:val="24"/>
          <w:lang w:eastAsia="ru-RU"/>
        </w:rPr>
        <w:t>Ответ классного руководителя («юриста»): Нор</w:t>
        <w:softHyphen/>
        <w:t>мативного и законодательного понятия «элитная шко</w:t>
        <w:softHyphen/>
        <w:t>ла» не существует. Можно предположить, что это школа с хорошим качеством обучения, сильными учителями, использующими современные гуманистически ориенти</w:t>
        <w:softHyphen/>
        <w:t>рованные педагогические технологии.</w:t>
      </w:r>
    </w:p>
    <w:p>
      <w:pPr>
        <w:pStyle w:val="Normal"/>
        <w:spacing w:before="19" w:after="0"/>
        <w:ind w:left="499" w:right="0" w:firstLine="567"/>
        <w:jc w:val="center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Ответы, учащихся. (Возможные рассуждения учеников.)</w:t>
      </w:r>
    </w:p>
    <w:p>
      <w:pPr>
        <w:pStyle w:val="Normal"/>
        <w:spacing w:before="29" w:after="0"/>
        <w:ind w:left="581" w:right="0" w:firstLine="567"/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 xml:space="preserve">• </w:t>
      </w:r>
      <w:r>
        <w:rPr>
          <w:rFonts w:cs="" w:ascii="Times New Roman" w:hAnsi="Times New Roman"/>
          <w:b/>
          <w:bCs/>
          <w:i/>
          <w:iCs/>
          <w:sz w:val="24"/>
          <w:szCs w:val="24"/>
          <w:lang w:eastAsia="ru-RU"/>
        </w:rPr>
        <w:t>В чем отличие частной школы от государствен</w:t>
        <w:softHyphen/>
        <w:t>ной?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pacing w:val="30"/>
          <w:sz w:val="24"/>
          <w:szCs w:val="24"/>
          <w:lang w:eastAsia="ru-RU"/>
        </w:rPr>
        <w:t>Ответ</w:t>
      </w:r>
      <w:r>
        <w:rPr>
          <w:rFonts w:cs="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" w:ascii="Times New Roman" w:hAnsi="Times New Roman"/>
          <w:spacing w:val="30"/>
          <w:sz w:val="24"/>
          <w:szCs w:val="24"/>
          <w:lang w:eastAsia="ru-RU"/>
        </w:rPr>
        <w:t>классного</w:t>
      </w:r>
      <w:r>
        <w:rPr>
          <w:rFonts w:cs="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" w:ascii="Times New Roman" w:hAnsi="Times New Roman"/>
          <w:spacing w:val="30"/>
          <w:sz w:val="24"/>
          <w:szCs w:val="24"/>
          <w:lang w:eastAsia="ru-RU"/>
        </w:rPr>
        <w:t>руководителя</w:t>
      </w:r>
      <w:r>
        <w:rPr>
          <w:rFonts w:cs="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" w:ascii="Times New Roman" w:hAnsi="Times New Roman"/>
          <w:spacing w:val="30"/>
          <w:sz w:val="24"/>
          <w:szCs w:val="24"/>
          <w:lang w:eastAsia="ru-RU"/>
        </w:rPr>
        <w:t xml:space="preserve">(«юриста»): </w:t>
      </w:r>
      <w:r>
        <w:rPr>
          <w:rFonts w:cs="" w:ascii="Times New Roman" w:hAnsi="Times New Roman"/>
          <w:sz w:val="24"/>
          <w:szCs w:val="24"/>
          <w:lang w:eastAsia="ru-RU"/>
        </w:rPr>
        <w:t>Учредителем частного общеобразовательного учреждения может стать любой гражданин России или других стран, оформивший необходимые документы для открытия школы (лицензия, аккредитационные документы и т.д.). Если негосударственное общеобразовательное учрежде</w:t>
        <w:softHyphen/>
        <w:t>ние не имеет аккредитации, то оно не может выдавать документ государственного образца. Своими плюсами не</w:t>
        <w:softHyphen/>
        <w:t>государственные учреждения считают хорошее матери</w:t>
        <w:softHyphen/>
        <w:t>альное обеспечение учебного процесса и малую наполня</w:t>
        <w:softHyphen/>
        <w:t>емость классов. Уровень оснащенности образовательно</w:t>
        <w:softHyphen/>
        <w:t>го процесса, учебные планы, состав педагогического кол</w:t>
        <w:softHyphen/>
        <w:t>лектива весьма различны в негосударственных школах, но в больших случаях качество подготовки обучающих</w:t>
        <w:softHyphen/>
        <w:t>ся ниже, чем в государственных школах.</w:t>
      </w:r>
    </w:p>
    <w:p>
      <w:pPr>
        <w:pStyle w:val="Normal"/>
        <w:spacing w:before="24" w:after="0"/>
        <w:ind w:left="485" w:right="0" w:firstLine="567"/>
        <w:jc w:val="center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i/>
          <w:iCs/>
          <w:sz w:val="24"/>
          <w:szCs w:val="24"/>
          <w:lang w:eastAsia="ru-RU"/>
        </w:rPr>
        <w:t>Ответы учащихся. (Возможные рассуждения учеников.)</w:t>
      </w:r>
    </w:p>
    <w:p>
      <w:pPr>
        <w:pStyle w:val="Normal"/>
        <w:spacing w:before="139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>
        <w:rPr>
          <w:rFonts w:cs="" w:ascii="Times New Roman" w:hAnsi="Times New Roman"/>
          <w:sz w:val="24"/>
          <w:szCs w:val="24"/>
          <w:lang w:eastAsia="ru-RU"/>
        </w:rPr>
        <w:t>На этом наша интернет-кон</w:t>
        <w:softHyphen/>
        <w:t>ференция заканчивается. Поблагодарим нашего гостя за столь грамотные вопросы и рассуждения об образовании в нашей стране.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>Давайте вернемся в обыденную жизнь и подведем итоги сегодняшнего разговора. Мы с вами очень кратко поговорили об особенностях государственного регулиро</w:t>
        <w:softHyphen/>
        <w:t>вания общеобразовательных учреждений.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 xml:space="preserve">Что больше всего вам понравилось на сегодняшнем классном часе? </w:t>
      </w:r>
      <w:r>
        <w:rPr>
          <w:rFonts w:cs="" w:ascii="Times New Roman" w:hAnsi="Times New Roman"/>
          <w:i/>
          <w:iCs/>
          <w:sz w:val="24"/>
          <w:szCs w:val="24"/>
          <w:lang w:eastAsia="ru-RU"/>
        </w:rPr>
        <w:t>{Возможные рассуждения ребят.)</w:t>
      </w:r>
    </w:p>
    <w:p>
      <w:pPr>
        <w:pStyle w:val="Normal"/>
        <w:spacing w:before="0" w:after="0"/>
        <w:ind w:left="0" w:right="0" w:firstLine="567"/>
        <w:jc w:val="both"/>
        <w:rPr>
          <w:rFonts w:cs="" w:ascii="Times New Roman" w:hAnsi="Times New Roman"/>
          <w:i/>
          <w:iCs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  <w:t xml:space="preserve">Хотели ли бы вы еще раз пригласить «зарубежного гостя» на классный час и на какую тему хотелось бы вам с ним поговорить? </w:t>
      </w:r>
      <w:r>
        <w:rPr>
          <w:rFonts w:cs="" w:ascii="Times New Roman" w:hAnsi="Times New Roman"/>
          <w:i/>
          <w:iCs/>
          <w:sz w:val="24"/>
          <w:szCs w:val="24"/>
          <w:lang w:eastAsia="ru-RU"/>
        </w:rPr>
        <w:t>(Возможные рассуждения учеников.)</w:t>
      </w:r>
    </w:p>
    <w:p>
      <w:pPr>
        <w:pStyle w:val="Normal"/>
        <w:spacing w:before="0" w:after="0"/>
        <w:ind w:left="0" w:right="0" w:firstLine="567"/>
        <w:rPr>
          <w:rFonts w:cs="" w:ascii="Times New Roman" w:hAnsi="Times New Roman"/>
          <w:sz w:val="24"/>
          <w:szCs w:val="24"/>
          <w:lang w:eastAsia="ru-RU"/>
        </w:rPr>
      </w:pPr>
      <w:r>
        <w:rPr>
          <w:rFonts w:cs="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67" w:after="0"/>
        <w:ind w:left="0" w:right="0" w:firstLine="567"/>
        <w:jc w:val="both"/>
        <w:rPr>
          <w:rFonts w:eastAsia="Times New Roman" w:ascii="Times New Roman" w:hAnsi="Times New Roman"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i/>
          <w:iCs/>
          <w:sz w:val="24"/>
          <w:szCs w:val="24"/>
          <w:lang w:eastAsia="ru-RU"/>
        </w:rPr>
        <w:t xml:space="preserve">Литература: </w:t>
      </w:r>
      <w:r>
        <w:rPr>
          <w:rFonts w:eastAsia="Times New Roman" w:ascii="Times New Roman" w:hAnsi="Times New Roman"/>
          <w:iCs/>
          <w:sz w:val="24"/>
          <w:szCs w:val="24"/>
          <w:lang w:eastAsia="ru-RU"/>
        </w:rPr>
        <w:t>Дик Н.Ф. Правовые классные часы в 5 – 7 классах. – Ростов н/Д: Феникс. 2007. – с. 71 – 80.</w:t>
      </w:r>
    </w:p>
    <w:p>
      <w:pPr>
        <w:pStyle w:val="Normal"/>
        <w:ind w:left="0" w:right="0" w:firstLine="567"/>
        <w:rPr/>
      </w:pPr>
      <w:r>
        <w:rPr/>
      </w:r>
    </w:p>
    <w:sectPr>
      <w:footerReference w:type="default" r:id="rId2"/>
      <w:type w:val="nextPage"/>
      <w:pgSz w:w="11906" w:h="16838"/>
      <w:pgMar w:left="993" w:right="850" w:header="0" w:top="709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746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Style36" w:customStyle="1">
    <w:name w:val="Font Style36"/>
    <w:uiPriority w:val="99"/>
    <w:rsid w:val="0087461a"/>
    <w:basedOn w:val="DefaultParagraphFont"/>
    <w:rPr>
      <w:rFonts w:ascii="Times New Roman" w:hAnsi="Times New Roman" w:cs="Times New Roman"/>
      <w:sz w:val="20"/>
      <w:szCs w:val="20"/>
    </w:rPr>
  </w:style>
  <w:style w:type="character" w:styleId="FontStyle42" w:customStyle="1">
    <w:name w:val="Font Style42"/>
    <w:uiPriority w:val="99"/>
    <w:rsid w:val="0087461a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styleId="FontStyle43" w:customStyle="1">
    <w:name w:val="Font Style43"/>
    <w:uiPriority w:val="99"/>
    <w:rsid w:val="0087461a"/>
    <w:basedOn w:val="DefaultParagraphFont"/>
    <w:rPr>
      <w:rFonts w:ascii="Times New Roman" w:hAnsi="Times New Roman" w:cs="Times New Roman"/>
      <w:i/>
      <w:iCs/>
      <w:sz w:val="20"/>
      <w:szCs w:val="20"/>
    </w:rPr>
  </w:style>
  <w:style w:type="character" w:styleId="FontStyle46" w:customStyle="1">
    <w:name w:val="Font Style46"/>
    <w:uiPriority w:val="99"/>
    <w:rsid w:val="0087461a"/>
    <w:basedOn w:val="DefaultParagraphFont"/>
    <w:rPr>
      <w:rFonts w:ascii="Arial" w:hAnsi="Arial" w:cs="Arial"/>
      <w:b/>
      <w:bCs/>
      <w:sz w:val="18"/>
      <w:szCs w:val="18"/>
    </w:rPr>
  </w:style>
  <w:style w:type="character" w:styleId="FontStyle47" w:customStyle="1">
    <w:name w:val="Font Style47"/>
    <w:uiPriority w:val="99"/>
    <w:rsid w:val="0087461a"/>
    <w:basedOn w:val="DefaultParagraphFont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Style14" w:customStyle="1">
    <w:name w:val="Верхний колонтитул Знак"/>
    <w:uiPriority w:val="99"/>
    <w:link w:val="a3"/>
    <w:rsid w:val="0087461a"/>
    <w:basedOn w:val="DefaultParagraphFont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uiPriority w:val="99"/>
    <w:link w:val="a5"/>
    <w:rsid w:val="0087461a"/>
    <w:basedOn w:val="DefaultParagraphFont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Droid Sans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Droid Sans Devanagari"/>
    </w:rPr>
  </w:style>
  <w:style w:type="paragraph" w:styleId="Style91" w:customStyle="1">
    <w:name w:val="Style9"/>
    <w:uiPriority w:val="99"/>
    <w:rsid w:val="0087461a"/>
    <w:basedOn w:val="Normal"/>
    <w:pPr>
      <w:widowControl w:val="false"/>
      <w:spacing w:lineRule="auto" w:line="240" w:before="0" w:after="0"/>
      <w:jc w:val="center"/>
    </w:pPr>
    <w:rPr>
      <w:rFonts w:ascii="Arial" w:hAnsi="Arial" w:cs="Arial"/>
      <w:sz w:val="24"/>
      <w:szCs w:val="24"/>
      <w:lang w:eastAsia="ru-RU"/>
    </w:rPr>
  </w:style>
  <w:style w:type="paragraph" w:styleId="Style101" w:customStyle="1">
    <w:name w:val="Style10"/>
    <w:uiPriority w:val="99"/>
    <w:rsid w:val="0087461a"/>
    <w:basedOn w:val="Normal"/>
    <w:pPr>
      <w:widowControl w:val="false"/>
      <w:spacing w:lineRule="exact" w:line="240" w:before="0" w:after="0"/>
      <w:jc w:val="both"/>
    </w:pPr>
    <w:rPr>
      <w:rFonts w:ascii="Arial" w:hAnsi="Arial" w:cs="Arial"/>
      <w:sz w:val="24"/>
      <w:szCs w:val="24"/>
      <w:lang w:eastAsia="ru-RU"/>
    </w:rPr>
  </w:style>
  <w:style w:type="paragraph" w:styleId="Style111" w:customStyle="1">
    <w:name w:val="Style11"/>
    <w:uiPriority w:val="99"/>
    <w:rsid w:val="0087461a"/>
    <w:basedOn w:val="Normal"/>
    <w:pPr>
      <w:widowControl w:val="false"/>
      <w:spacing w:lineRule="exact" w:line="242" w:before="0" w:after="0"/>
      <w:ind w:left="0" w:right="0" w:firstLine="331"/>
      <w:jc w:val="both"/>
    </w:pPr>
    <w:rPr>
      <w:rFonts w:ascii="Arial" w:hAnsi="Arial" w:cs="Arial"/>
      <w:sz w:val="24"/>
      <w:szCs w:val="24"/>
      <w:lang w:eastAsia="ru-RU"/>
    </w:rPr>
  </w:style>
  <w:style w:type="paragraph" w:styleId="Style131" w:customStyle="1">
    <w:name w:val="Style13"/>
    <w:uiPriority w:val="99"/>
    <w:rsid w:val="0087461a"/>
    <w:basedOn w:val="Normal"/>
    <w:pPr>
      <w:widowControl w:val="false"/>
      <w:spacing w:lineRule="exact" w:line="235" w:before="0" w:after="0"/>
      <w:ind w:left="0" w:right="0" w:firstLine="82"/>
    </w:pPr>
    <w:rPr>
      <w:rFonts w:ascii="Arial" w:hAnsi="Arial" w:cs="Arial"/>
      <w:sz w:val="24"/>
      <w:szCs w:val="24"/>
      <w:lang w:eastAsia="ru-RU"/>
    </w:rPr>
  </w:style>
  <w:style w:type="paragraph" w:styleId="Style141" w:customStyle="1">
    <w:name w:val="Style14"/>
    <w:uiPriority w:val="99"/>
    <w:rsid w:val="0087461a"/>
    <w:basedOn w:val="Normal"/>
    <w:pPr>
      <w:widowControl w:val="false"/>
      <w:spacing w:lineRule="exact" w:line="240" w:before="0" w:after="0"/>
      <w:ind w:left="0" w:right="0" w:firstLine="346"/>
      <w:jc w:val="both"/>
    </w:pPr>
    <w:rPr>
      <w:rFonts w:ascii="Arial" w:hAnsi="Arial" w:cs="Arial"/>
      <w:sz w:val="24"/>
      <w:szCs w:val="24"/>
      <w:lang w:eastAsia="ru-RU"/>
    </w:rPr>
  </w:style>
  <w:style w:type="paragraph" w:styleId="Style151" w:customStyle="1">
    <w:name w:val="Style15"/>
    <w:uiPriority w:val="99"/>
    <w:rsid w:val="0087461a"/>
    <w:basedOn w:val="Normal"/>
    <w:pPr>
      <w:widowControl w:val="false"/>
      <w:spacing w:lineRule="exact" w:line="235" w:before="0" w:after="0"/>
      <w:ind w:left="0" w:right="0" w:hanging="149"/>
    </w:pPr>
    <w:rPr>
      <w:rFonts w:ascii="Arial" w:hAnsi="Arial" w:cs="Arial"/>
      <w:sz w:val="24"/>
      <w:szCs w:val="24"/>
      <w:lang w:eastAsia="ru-RU"/>
    </w:rPr>
  </w:style>
  <w:style w:type="paragraph" w:styleId="Style171" w:customStyle="1">
    <w:name w:val="Style17"/>
    <w:uiPriority w:val="99"/>
    <w:rsid w:val="0087461a"/>
    <w:basedOn w:val="Normal"/>
    <w:pPr>
      <w:widowControl w:val="false"/>
      <w:spacing w:lineRule="exact" w:line="226" w:before="0" w:after="0"/>
      <w:ind w:left="0" w:right="0" w:hanging="259"/>
    </w:pPr>
    <w:rPr>
      <w:rFonts w:ascii="Arial" w:hAnsi="Arial" w:cs="Arial"/>
      <w:sz w:val="24"/>
      <w:szCs w:val="24"/>
      <w:lang w:eastAsia="ru-RU"/>
    </w:rPr>
  </w:style>
  <w:style w:type="paragraph" w:styleId="Style191" w:customStyle="1">
    <w:name w:val="Style19"/>
    <w:uiPriority w:val="99"/>
    <w:rsid w:val="0087461a"/>
    <w:basedOn w:val="Normal"/>
    <w:pPr>
      <w:widowControl w:val="false"/>
      <w:spacing w:lineRule="exact" w:line="235" w:before="0" w:after="0"/>
      <w:ind w:left="0" w:right="0" w:hanging="1766"/>
    </w:pPr>
    <w:rPr>
      <w:rFonts w:ascii="Arial" w:hAnsi="Arial" w:cs="Arial"/>
      <w:sz w:val="24"/>
      <w:szCs w:val="24"/>
      <w:lang w:eastAsia="ru-RU"/>
    </w:rPr>
  </w:style>
  <w:style w:type="paragraph" w:styleId="Style22" w:customStyle="1">
    <w:name w:val="Style22"/>
    <w:uiPriority w:val="99"/>
    <w:rsid w:val="0087461a"/>
    <w:basedOn w:val="Normal"/>
    <w:pPr>
      <w:widowControl w:val="false"/>
      <w:spacing w:lineRule="auto" w:line="240" w:before="0" w:after="0"/>
      <w:jc w:val="center"/>
    </w:pPr>
    <w:rPr>
      <w:rFonts w:ascii="Arial" w:hAnsi="Arial" w:cs="Arial"/>
      <w:sz w:val="24"/>
      <w:szCs w:val="24"/>
      <w:lang w:eastAsia="ru-RU"/>
    </w:rPr>
  </w:style>
  <w:style w:type="paragraph" w:styleId="Style27" w:customStyle="1">
    <w:name w:val="Style27"/>
    <w:uiPriority w:val="99"/>
    <w:rsid w:val="0087461a"/>
    <w:basedOn w:val="Normal"/>
    <w:pPr>
      <w:widowControl w:val="false"/>
      <w:spacing w:lineRule="exact" w:line="235" w:before="0" w:after="0"/>
      <w:jc w:val="center"/>
    </w:pPr>
    <w:rPr>
      <w:rFonts w:ascii="Arial" w:hAnsi="Arial" w:cs="Arial"/>
      <w:sz w:val="24"/>
      <w:szCs w:val="24"/>
      <w:lang w:eastAsia="ru-RU"/>
    </w:rPr>
  </w:style>
  <w:style w:type="paragraph" w:styleId="Style28" w:customStyle="1">
    <w:name w:val="Style28"/>
    <w:uiPriority w:val="99"/>
    <w:rsid w:val="0087461a"/>
    <w:basedOn w:val="Normal"/>
    <w:pPr>
      <w:widowControl w:val="false"/>
      <w:spacing w:lineRule="exact" w:line="226" w:before="0" w:after="0"/>
      <w:ind w:left="0" w:right="0" w:hanging="154"/>
    </w:pPr>
    <w:rPr>
      <w:rFonts w:ascii="Arial" w:hAnsi="Arial" w:cs="Arial"/>
      <w:sz w:val="24"/>
      <w:szCs w:val="24"/>
      <w:lang w:eastAsia="ru-RU"/>
    </w:rPr>
  </w:style>
  <w:style w:type="paragraph" w:styleId="Style21">
    <w:name w:val="Верхний колонтитул"/>
    <w:uiPriority w:val="99"/>
    <w:unhideWhenUsed/>
    <w:link w:val="a4"/>
    <w:rsid w:val="0087461a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87461a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2016-02-06T21:36:00Z</dcterms:created>
  <dc:creator>Виктор</dc:creator>
  <dc:language>ru-RU</dc:language>
  <cp:lastModifiedBy>Виктор</cp:lastModifiedBy>
  <dcterms:modified xsi:type="dcterms:W3CDTF">2016-02-06T21:48:00Z</dcterms:modified>
  <cp:revision>2</cp:revision>
</cp:coreProperties>
</file>